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2327A0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0B4EC4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EC4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15.03.05 </w:t>
            </w:r>
          </w:p>
          <w:p w:rsidR="002327A0" w:rsidRPr="00F01101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2327A0" w:rsidRPr="000973E3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2327A0" w:rsidRPr="0033345E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2327A0" w:rsidRPr="0033345E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2327A0" w:rsidRPr="0033345E" w:rsidRDefault="002327A0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A55FD7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Новые компьютерные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в машин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15.03.05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Основы работы в системах «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Анализ» и «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Динамика». Методические указания для бакалавров к практическим занятиям по дисциплине «Основы новых компьютерных технол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гий в машиностроении», А.</w:t>
            </w:r>
            <w:r>
              <w:rPr>
                <w:rFonts w:ascii="Times New Roman" w:hAnsi="Times New Roman"/>
                <w:sz w:val="20"/>
                <w:szCs w:val="20"/>
              </w:rPr>
              <w:t>Н.Паршин, С.В.Челебаев, 2014.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Двухмерное параметрическое проектирование и черчение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.12 ,ч1.2 Метод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lastRenderedPageBreak/>
              <w:t>ческие указания к практическим занятиям по дисциплине « Основы новых компьютерных техн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логий в машиностроении» для бакалавров, А.Н. Па</w:t>
            </w:r>
            <w:r>
              <w:rPr>
                <w:rFonts w:ascii="Times New Roman" w:hAnsi="Times New Roman"/>
                <w:sz w:val="20"/>
                <w:szCs w:val="20"/>
              </w:rPr>
              <w:t>ршин, О.В. Миловзоров, 2013.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Трехмерное твердотельное моделирование в а автоматизированном программном комплексе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ч.1 Приспособление «Призма», Методические указания к практическим занятиям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 Основы новых компьютерных технологий», А.Н</w:t>
            </w:r>
            <w:r>
              <w:rPr>
                <w:rFonts w:ascii="Times New Roman" w:hAnsi="Times New Roman"/>
                <w:sz w:val="20"/>
                <w:szCs w:val="20"/>
              </w:rPr>
              <w:t>. Паршин, Е.С. Шлыков, 2012.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Трехмерное твердотельное моделирование в а автоматизированном программном комплексе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ч.2 Методические указания к практическим занятиям по дисциплине « Основы новых ко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пьютерных технологий», А.Н</w:t>
            </w:r>
            <w:r>
              <w:rPr>
                <w:rFonts w:ascii="Times New Roman" w:hAnsi="Times New Roman"/>
                <w:sz w:val="20"/>
                <w:szCs w:val="20"/>
              </w:rPr>
              <w:t>. Паршин, Е.С. Шлыков, 2012.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Конспект лекций по дисциплине «Основы новых компьютерных технологий в машиностро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е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ии», ч1,2, А.Н. Паршин,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Паршин А.Н.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работе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.14 по дисциплине «Основы новых информационных технологий в машиностроении»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9C21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Паршин А.Н.Методические указания по работе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.14 по дисциплине «Основы новых информационных технологий в машиностроении» для студентов бакалавриата. Часть 2,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9C21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Паршин А.Н. Конспект лекций по дисциплине «Основы новых информационных технологий в машиностроении»,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12C42" w:rsidRDefault="002327A0" w:rsidP="009C2193">
            <w:pPr>
              <w:spacing w:after="0"/>
              <w:rPr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9. Паршин А.Н. Методические указания к практическим занятиям по дисциплинам «Основы 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вых компьютерных технологий» и «Компьютерная графика» «Трехмерное твердотельное модел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рование в автоматизированном комплексе T-FLEX версии 14. Часть 2»,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A55FD7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Системы автоматизированных проектных работ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нологических процессов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.03.05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 xml:space="preserve">1 Автоматизированное проектирование технологических процессов в системе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Технол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гия, методические указания по разработке раздела САПР выпускной квалификационной работы и практическим занятиям по дисциплинам «Основы САПР» и «САПР технологических процессов», О.В. М</w:t>
            </w:r>
            <w:r>
              <w:rPr>
                <w:rFonts w:ascii="Times New Roman" w:hAnsi="Times New Roman"/>
                <w:sz w:val="20"/>
                <w:szCs w:val="20"/>
              </w:rPr>
              <w:t>иловзоров, А.Н. Паршин, 2013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Паршин А.Н. Конспект лекций по дисциплине «САПР технологических процессов» для студе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тов бакалавриата, 2015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A55FD7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FD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15.03.05 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2327A0" w:rsidRPr="00936345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327A0" w:rsidRPr="00C142AA" w:rsidRDefault="002327A0" w:rsidP="00C142AA">
            <w:pPr>
              <w:pStyle w:val="a8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2327A0" w:rsidRPr="000973E3" w:rsidRDefault="002327A0" w:rsidP="000973E3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2327A0" w:rsidRPr="002F46FD" w:rsidRDefault="002327A0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Математическое моделирование процессов в машиностроении</w:t>
            </w: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15.03.05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Прогнозирование объёма реализации продукции, методические указания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«Математическое моделиров</w:t>
            </w:r>
            <w:r>
              <w:rPr>
                <w:rFonts w:ascii="Times New Roman" w:hAnsi="Times New Roman"/>
                <w:sz w:val="20"/>
                <w:szCs w:val="20"/>
              </w:rPr>
              <w:t>ание», В.С. Лаврентьев,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Линейное программирование, методические указания к практическим занятиям по дисциплине «Математ</w:t>
            </w:r>
            <w:r>
              <w:rPr>
                <w:rFonts w:ascii="Times New Roman" w:hAnsi="Times New Roman"/>
                <w:sz w:val="20"/>
                <w:szCs w:val="20"/>
              </w:rPr>
              <w:t>ическое моделирование»,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Математическое моделирование, методические указания к практическим занятиям, А.Е. </w:t>
            </w:r>
            <w:r>
              <w:rPr>
                <w:rFonts w:ascii="Times New Roman" w:hAnsi="Times New Roman"/>
                <w:sz w:val="20"/>
                <w:szCs w:val="20"/>
              </w:rPr>
              <w:t>Занин, В.С. Лаврентьев,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Математическое программирование, методические материалы и задания контрольной работы для студентов заочной формы обучения по дисциплине «Математическое моделиров</w:t>
            </w:r>
            <w:r>
              <w:rPr>
                <w:rFonts w:ascii="Times New Roman" w:hAnsi="Times New Roman"/>
                <w:sz w:val="20"/>
                <w:szCs w:val="20"/>
              </w:rPr>
              <w:t>ание», В.С. Лаврентьев,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Имитационное моделирование на языке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GPSS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, методические указания к курсовой работе  по дисциплине «Математическое моделирование процессов в машиностроении», С.В. Челебаев, А.Н. </w:t>
            </w:r>
            <w:r>
              <w:rPr>
                <w:rFonts w:ascii="Times New Roman" w:hAnsi="Times New Roman"/>
                <w:sz w:val="20"/>
                <w:szCs w:val="20"/>
              </w:rPr>
              <w:t>Паршин, В.Г. Саламатин, 2013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Математическое моделирование. Методические материалы и задания курсовой работы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«Математическое моделирование процессов в машиностроении» для бакалавров напра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в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ления подготовки 1</w:t>
            </w:r>
            <w:r>
              <w:rPr>
                <w:rFonts w:ascii="Times New Roman" w:hAnsi="Times New Roman"/>
                <w:sz w:val="20"/>
                <w:szCs w:val="20"/>
              </w:rPr>
              <w:t>51900,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С.В.Имитационное моделирование процессов машиностроения. Методические указ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ния к практическим занятиям,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A55FD7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FD7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15.03.05 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D43EF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2E447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lastRenderedPageBreak/>
              <w:t>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E447A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тикум по физике 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чебно-методическое пособие, 2016.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27F5">
              <w:rPr>
                <w:rFonts w:ascii="Times New Roman" w:hAnsi="Times New Roman"/>
                <w:sz w:val="20"/>
                <w:szCs w:val="20"/>
              </w:rPr>
              <w:t>. Мельник Г.И., Тинина Е.В., Трунина О.Е Магнетизм. Методические указания по выполнению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 Методические указания к проведению практических занятий по физике с применением СДО MOODLE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Трунина О.Е., Тинина Е.В Учебное пособие «Задания для подготовки к Инте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11. Мельник Г.И.</w:t>
            </w:r>
            <w:bookmarkStart w:id="0" w:name="_GoBack"/>
            <w:r w:rsidRPr="00D43EFA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D43EFA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Компьютерный практикум по дисциплине «Прикладная физика, часть 1»: /составитель Мел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шиностр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оительный университет (МАМИ)»,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«Поляризация»,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Г.И.Методические указания к практическим занятиям по физике с 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«Интерференция»,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«Дифракция»,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0973E3" w:rsidRDefault="002327A0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Мельник, Г.И. Интерференция. Лабораторный практикум по физике / Г.И. Мельник, Е.В. Тин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верситета,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A55FD7" w:rsidRDefault="002327A0" w:rsidP="005626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55FD7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Химия</w:t>
            </w:r>
          </w:p>
          <w:p w:rsidR="002327A0" w:rsidRPr="002A08D1" w:rsidRDefault="002327A0" w:rsidP="005626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15.03.05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142AA" w:rsidRDefault="002327A0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Яковлев А.И., Лызлова М.В., Воробьева Е.В. Химия.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самостоятельной работы студентов - бакалавров  всех форм обучения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Воробьева Е.В.Методические указания для выполнения лабораторных работ по дисциплине «Химия» с использованием УЛК,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</w:t>
            </w:r>
            <w:r w:rsidR="00A55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ческая безопасность машиностроител</w:t>
            </w:r>
            <w:r w:rsidR="00A55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A55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ных производств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15.03.05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2327A0" w:rsidRPr="00FF5F54" w:rsidRDefault="002327A0" w:rsidP="00FF5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Машиностроительная компьютерная графика в системе «Компас»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B10A42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1. Кали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нин А.Ю.Лабораторный практикум п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о инженерной графике в системе «Компас» - 3D. М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по курсу «Компьютерная графика», Университет машиностроения (МАМИ), каф. «Начертательная геометрия и инженерная графика», Ч. 1 М., 2014</w:t>
            </w:r>
          </w:p>
          <w:p w:rsidR="002327A0" w:rsidRPr="00B10A42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2. Кали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нин А.Ю.Лабораторный практикум п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о инженерной графике в системе «Компас» - 3D. М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по курсу «Компьютерная графика». Университет машиностроения (МАМИ), каф. «Начертательная геометрия и инженерная графика», Ч. 2 М., 2015</w:t>
            </w:r>
          </w:p>
          <w:p w:rsidR="002327A0" w:rsidRPr="00344AAE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3. Фазлулин Э.М.Создание и редактирование чертежей в системе «Компас» - 3D. Методические указания по курсу «Компьютерная графика», Университет машиностроения (МАМИ), каф. «Н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чертательная геометрия и инженерная графика», Ч. 1 М., 2013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Компьютерные технологии обработки информ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405AAD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15.03.05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C4" w:rsidRPr="00936345" w:rsidRDefault="000B4EC4" w:rsidP="000B4E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B4EC4" w:rsidRDefault="000B4EC4" w:rsidP="000B4E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B10A42" w:rsidRDefault="000B4EC4" w:rsidP="000B4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. Бутусов О.Б.Нейрокомпьютерное моделирование. Учебное пособие. Университет машин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строения (МАМИ), Факультет кибернетики и информационных технологий, каф. «Прикладная матем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тика» М., Ун-т машиностроения, 2013</w:t>
            </w:r>
          </w:p>
          <w:p w:rsidR="002327A0" w:rsidRDefault="000B4EC4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. Бутусов О.Б.Современные компьютерные технологии. Учебное пособие для направления по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готовки бакалавров 231300.62 «Прикладная математика», Университет машиностроения (МАМИ), каф. «Прикладная математика» М., 2015</w:t>
            </w:r>
          </w:p>
          <w:p w:rsidR="000B4EC4" w:rsidRPr="00344AAE" w:rsidRDefault="000B4EC4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Жигарёв В.Г.Компьютерное моделирование процессов нанотехнологий. Мультимедийное эле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тронное учебное пособие, Университет машиностроения (МАМИ), каф. «Проектирование техн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логических машин и комплексов» М., 2015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Инженерный анализ в машиностроении с 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пользованием информационных технологий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57611C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Гордеева Е.Л.Инженерные расчеты в MathCAD. Учебное пособие. Университет машиностроения (МАМИ), каф. «Информационные системы и дистанционные технологии» М., Ун-т машиностро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ния, 2013</w:t>
            </w:r>
          </w:p>
        </w:tc>
      </w:tr>
    </w:tbl>
    <w:p w:rsidR="002327A0" w:rsidRPr="00DE26A9" w:rsidRDefault="002327A0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27A0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58" w:rsidRDefault="00257458" w:rsidP="002376A6">
      <w:pPr>
        <w:spacing w:after="0" w:line="240" w:lineRule="auto"/>
      </w:pPr>
      <w:r>
        <w:separator/>
      </w:r>
    </w:p>
  </w:endnote>
  <w:endnote w:type="continuationSeparator" w:id="0">
    <w:p w:rsidR="00257458" w:rsidRDefault="00257458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992DA7" w:rsidP="002376A6">
    <w:pPr>
      <w:pStyle w:val="a5"/>
      <w:jc w:val="center"/>
    </w:pPr>
    <w:fldSimple w:instr="PAGE   \* MERGEFORMAT">
      <w:r w:rsidR="000B4EC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58" w:rsidRDefault="00257458" w:rsidP="002376A6">
      <w:pPr>
        <w:spacing w:after="0" w:line="240" w:lineRule="auto"/>
      </w:pPr>
      <w:r>
        <w:separator/>
      </w:r>
    </w:p>
  </w:footnote>
  <w:footnote w:type="continuationSeparator" w:id="0">
    <w:p w:rsidR="00257458" w:rsidRDefault="00257458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2327A0" w:rsidP="00C61786">
    <w:pPr>
      <w:pStyle w:val="a3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B4EC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57458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2DA7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55FD7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6A6"/>
    <w:rPr>
      <w:rFonts w:cs="Times New Roman"/>
    </w:rPr>
  </w:style>
  <w:style w:type="paragraph" w:styleId="a5">
    <w:name w:val="footer"/>
    <w:basedOn w:val="a"/>
    <w:link w:val="a6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table" w:styleId="a7">
    <w:name w:val="Table Grid"/>
    <w:basedOn w:val="a1"/>
    <w:uiPriority w:val="99"/>
    <w:locked/>
    <w:rsid w:val="00A453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7FEF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Asaeva</cp:lastModifiedBy>
  <cp:revision>82</cp:revision>
  <dcterms:created xsi:type="dcterms:W3CDTF">2017-09-26T16:40:00Z</dcterms:created>
  <dcterms:modified xsi:type="dcterms:W3CDTF">2018-01-10T20:01:00Z</dcterms:modified>
</cp:coreProperties>
</file>