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25"/>
        <w:gridCol w:w="1534"/>
        <w:gridCol w:w="8703"/>
      </w:tblGrid>
      <w:tr w:rsidR="009F2F49" w:rsidRPr="0018691D" w:rsidTr="00B97043"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9F2F49" w:rsidRPr="00344AAE" w:rsidRDefault="009F2F49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9F2F49" w:rsidRPr="00344AAE" w:rsidRDefault="009F2F49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9F2F49" w:rsidRPr="00344AAE" w:rsidRDefault="009F2F49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9F2F49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Pr="0051117E" w:rsidRDefault="009F2F49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7E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F49" w:rsidRDefault="009F2F4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9F2F49" w:rsidRPr="00F01101" w:rsidRDefault="009F2F4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Default="009F2F49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1. А.С. Сивиркина, Т.А. Асаева «Конспект лекций по математике для студентов первого курса. Часть 1», РИ (ф) МГОУ, Рязань, 2011.</w:t>
            </w:r>
          </w:p>
          <w:p w:rsidR="009F2F49" w:rsidRPr="000973E3" w:rsidRDefault="009F2F49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  <w:lang w:eastAsia="ru-RU"/>
              </w:rPr>
              <w:t>Сивиркина А.С., Асаева Т.А. Математика: Учеб.-метод. пособие для студентов первого курса. – Рязань: Рязанский ин–т (филиал) МГОУ имени В.С. Черномырдина, 2013</w:t>
            </w:r>
          </w:p>
          <w:p w:rsidR="009F2F49" w:rsidRPr="0033345E" w:rsidRDefault="009F2F49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2. А.С. Сивиркина, Т.А. Асаева «Конспект лекций по математике для студентов первого курса. Часть 2», РИ (ф) МГОУ, Рязань, 2011.</w:t>
            </w:r>
          </w:p>
          <w:p w:rsidR="009F2F49" w:rsidRPr="0033345E" w:rsidRDefault="009F2F49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</w:p>
          <w:p w:rsidR="009F2F49" w:rsidRPr="0033345E" w:rsidRDefault="009F2F49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.Чихачева О.А., Тихонова О.В.Математика. Часть 6.Дифференциальные уравнения.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заочного отделения, 2015</w:t>
            </w:r>
          </w:p>
          <w:p w:rsidR="009F2F49" w:rsidRPr="0033345E" w:rsidRDefault="009F2F49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Ю.И.Рабочая тетрадь по курсу «Дифференциальные уравнения». Практикум по математике для студентов бакалавриата очной формы обучения2014</w:t>
            </w:r>
          </w:p>
          <w:p w:rsidR="009F2F49" w:rsidRPr="0033345E" w:rsidRDefault="009F2F49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Коняева Е.И.Рабочая тетрадь по курсу «Интегральное исчи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ление функции одной переменной».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обучения, 2015</w:t>
            </w:r>
          </w:p>
          <w:p w:rsidR="009F2F49" w:rsidRPr="0033345E" w:rsidRDefault="009F2F49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Миронова Е.И. Элементы линейной алгебры. Задания для практических зан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тий. Учебно-методическое пособие для студентов первого курса, 2015</w:t>
            </w:r>
          </w:p>
          <w:p w:rsidR="009F2F49" w:rsidRPr="0033345E" w:rsidRDefault="009F2F4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Рабочая тетрадь  «Дифференциальные уравнения высших поря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ков. Теория рядов»  Лекционный курс, 2015</w:t>
            </w:r>
          </w:p>
          <w:p w:rsidR="009F2F49" w:rsidRPr="0033345E" w:rsidRDefault="009F2F4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Арабчикова Ю.И.,  Асаева Т.А., Сивиркина А.С., Миронова Е.И. Рабочая тетрадь «Математика. Часть 4». Лекционный курс, 2016</w:t>
            </w:r>
          </w:p>
          <w:p w:rsidR="009F2F49" w:rsidRPr="0033345E" w:rsidRDefault="009F2F49" w:rsidP="003334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 Конспект лекций по математике для студентов 2 курса. Часть 3. 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и специалистов, 2016</w:t>
            </w:r>
          </w:p>
          <w:p w:rsidR="009F2F49" w:rsidRPr="0033345E" w:rsidRDefault="009F2F4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Арабчикова Ю.И.Конспект лекций по математике для студентов 2 курса. Часть 4.  Учебное пособие для бакалавров и специалистов, 2016</w:t>
            </w:r>
          </w:p>
          <w:p w:rsidR="009F2F49" w:rsidRPr="0033345E" w:rsidRDefault="009F2F4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Асаева Т.А. Элементы векторной алгебры и аналитической геометрии, 2017</w:t>
            </w:r>
          </w:p>
          <w:p w:rsidR="009F2F49" w:rsidRPr="0033345E" w:rsidRDefault="009F2F4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13. Сивиркина А.С., Асаева Т.А.Учебного пособия «Дифференциальные уравнения математич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ской физики» для студентов специальностей 08.05.01, 23.05.01 и направления подготовки 15.03.05, 2017</w:t>
            </w:r>
          </w:p>
          <w:p w:rsidR="009F2F49" w:rsidRPr="0033345E" w:rsidRDefault="009F2F4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Коняева Е.И. Численные методы математики: Учеб. - метод. пособие. - Р 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хонова О.В., Чихачева О.А., Асаева Т.А. Экономико-математические методы линейного програ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мирования. Сборник задач.- Рязань, 2011.</w:t>
            </w:r>
          </w:p>
          <w:p w:rsidR="009F2F49" w:rsidRPr="0033345E" w:rsidRDefault="009F2F4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15. </w:t>
              </w:r>
              <w:r w:rsidRPr="0033345E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33345E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</w:p>
          <w:p w:rsidR="009F2F49" w:rsidRPr="0033345E" w:rsidRDefault="009F2F49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В.С. Черномырдина, 2012. 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Азизян И.А., Арабчикова Ю.И., Асаева Т.А. Руководство для проведения внутреннего тест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рования на ПК по математике. - Рязань: Рязанский институт (филиал) Московского государстве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ного университета имени В.С. Черномырдина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Азизян И.А., Асаева Т.А. «Математическая статистика при решении задач по точности обр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ботки и сборке» Руководство к выполнению контрольных работ и типовых расчетов. – Рязань: Рязанский институт (филиал) Московского государственного открытого университета имени В.С. Черномырдина, 2013.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Сивиркина А.С., Асаева Т.А. «Уравнения в частных производных» Учеб. - метод. пособие. - Рязань: РИ (филиал) МГОУ имени В.С. Черномырдина, 2013.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 «Геометрические приложения определенного интеграла»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но-методическое пособие для бакалавров. - Рязань: Рязанский ин-т (филиал) Московского гос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дарственного открытого университета имени В.С. Черномырдина, 2013.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Рабочая тетрадь для бакалавров 1 курса «Элементы линейной алгебры и аналитической геометрии. Теория пределов» Лекционный курс». Рязань: Изд-во РИ (ф) МГОУ имени В.С. Черномырдина, 2013.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 «Математика. Часть 7. Числовые и функциональные ряды».Учебное пособие для бакалавров заочного отделения. Рязань: Изд-во РИ (ф) МГОУ имени В.С. Черномырдина, 2013.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«Математика. Часть3. Предел и непрерывность функции одной и нескольких переменных».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Учебно-методическое пособие для студентов бакалавриата. Рязань: Изд-во РИ (ф) Университета машиностроения, 2014.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Л.С., Сивиркина А.С. «Кратные интегралы». Учебно-методическое пособие для студентов бакалавриата. Рязань: Изд-во РИ (ф) Университета машиностроения, 2014.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Арабчикова Ю.И.«Математика. Лекционный курс. Часть 3».М Рабочая тетрадь для студентов бакалавриата заочного отделения.  Рязань: Изд-во РИ (ф) Университета машиностроения, 2014.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9F2F49" w:rsidRPr="0033345E" w:rsidRDefault="009F2F49" w:rsidP="009363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Асаева Т.А. Рабочая тетрадь для бакалавров первого курса заочного отделения «Математика. Лекционный курс. Часть 2». Рязань: Изд-во РИ (ф) Университ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та машиностроения, 2014.</w:t>
            </w:r>
          </w:p>
        </w:tc>
      </w:tr>
      <w:tr w:rsidR="009F2F49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Pr="0051117E" w:rsidRDefault="009F2F49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7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F49" w:rsidRDefault="009F2F4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9F2F49" w:rsidRPr="00344AAE" w:rsidRDefault="009F2F4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Pr="00936345" w:rsidRDefault="009F2F4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936345" w:rsidRDefault="009F2F4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936345" w:rsidRDefault="009F2F4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936345" w:rsidRDefault="009F2F4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Default="009F2F49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9F2F49" w:rsidRPr="00936345" w:rsidRDefault="009F2F49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Default="009F2F4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9F2F49" w:rsidRPr="00936345" w:rsidRDefault="009F2F49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936345" w:rsidRDefault="009F2F4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936345" w:rsidRDefault="009F2F4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936345" w:rsidRDefault="009F2F4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936345" w:rsidRDefault="009F2F4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936345" w:rsidRDefault="009F2F4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936345" w:rsidRDefault="009F2F4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936345" w:rsidRDefault="009F2F49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936345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Default="009F2F49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9F2F49" w:rsidRPr="00C142AA" w:rsidRDefault="009F2F49" w:rsidP="00C142AA">
            <w:pPr>
              <w:pStyle w:val="BodyTextIndent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9F2F49" w:rsidRPr="000973E3" w:rsidRDefault="009F2F49" w:rsidP="000973E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9F2F49" w:rsidRPr="002F46FD" w:rsidRDefault="009F2F49" w:rsidP="000973E3">
            <w:pPr>
              <w:spacing w:after="0"/>
              <w:ind w:left="-19" w:firstLine="19"/>
              <w:rPr>
                <w:highlight w:val="yellow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2F49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Pr="0051117E" w:rsidRDefault="009F2F49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7E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F49" w:rsidRDefault="009F2F4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9F2F49" w:rsidRPr="00344AAE" w:rsidRDefault="009F2F4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Pr="00D43EFA" w:rsidRDefault="009F2F49" w:rsidP="00D43EF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 Трунина О.Е.Физика жидкости и газов. Лабораторный практикум по дисциплинам «Физика», «Прикладная физика», «Физика жидкости»,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D43EFA" w:rsidRDefault="009F2F49" w:rsidP="002E447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2. Мельник Г.И.Терехова О.А., Крысина Т.П.Электропроводность металлов. Методические указ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A027F5" w:rsidRDefault="009F2F4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A027F5">
              <w:rPr>
                <w:rFonts w:ascii="Times New Roman" w:hAnsi="Times New Roman"/>
                <w:sz w:val="20"/>
                <w:szCs w:val="20"/>
              </w:rPr>
              <w:t>3. Мельник Г.И., Терехова О.А.Изучение вращения плоскости поляризации света. Методические указания к лабораторной работе по физике,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2E447A" w:rsidRDefault="009F2F49" w:rsidP="002E44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О.Е.Физика. Физические процессы в газах и жидкостях. Лабораторный практикум. – Рязань: Рязанский институт (филиал) Московского государственного машиностроительного университета (МАМИ), 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D43EFA" w:rsidRDefault="009F2F4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2E447A">
              <w:rPr>
                <w:rFonts w:ascii="Times New Roman" w:hAnsi="Times New Roman"/>
                <w:sz w:val="20"/>
                <w:szCs w:val="20"/>
              </w:rPr>
              <w:t>4. Мельник Г.И., Трунина О.Е., Тинина Е.В Законы сохранения в механике. Лабораторный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пра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тикум по физике 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D43EFA" w:rsidRDefault="009F2F4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5. Мельник Г.И. Фазовые равновесия и превращения. У</w:t>
            </w:r>
            <w:r>
              <w:rPr>
                <w:rFonts w:ascii="Times New Roman" w:hAnsi="Times New Roman"/>
                <w:sz w:val="20"/>
                <w:szCs w:val="20"/>
              </w:rPr>
              <w:t>чебно-методическое пособие, 2016.</w:t>
            </w:r>
          </w:p>
          <w:p w:rsidR="009F2F49" w:rsidRPr="00D43EFA" w:rsidRDefault="009F2F4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6. Мельник Г.И., Тинина Е.В., Трунина О.Е.Электричество. Методические указания по выполн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A027F5" w:rsidRDefault="009F2F4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027F5">
              <w:rPr>
                <w:rFonts w:ascii="Times New Roman" w:hAnsi="Times New Roman"/>
                <w:sz w:val="20"/>
                <w:szCs w:val="20"/>
              </w:rPr>
              <w:t>. Мельник Г.И., Тинина Е.В., Трунина О.Е Магнетизм. Методические указания по выполнению лабораторных работ,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D43EFA" w:rsidRDefault="009F2F49" w:rsidP="009C2193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 Методические указания к проведению практических занятий по физике с применением СДО MOODLE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D43EFA" w:rsidRDefault="009F2F49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Трунина О.Е., Тинина Е.В Учебное пособие «Задания для подготовки к Инте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нет-экзамену по физике» для студентов бакалавриата.,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D43EFA" w:rsidRDefault="009F2F49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 Тинина Е.В., Трунина О.Е., Терехова О.А.Физика. Атомная физика. Квантовая механика.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Default="009F2F49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43EFA">
              <w:rPr>
                <w:rFonts w:ascii="Times New Roman" w:hAnsi="Times New Roman"/>
                <w:sz w:val="20"/>
                <w:szCs w:val="20"/>
              </w:rPr>
              <w:t>11. Мельник Г.И.</w:t>
            </w:r>
            <w:bookmarkStart w:id="0" w:name="_GoBack"/>
            <w:r w:rsidRPr="00D43EFA">
              <w:rPr>
                <w:rFonts w:ascii="Times New Roman" w:hAnsi="Times New Roman"/>
                <w:sz w:val="20"/>
                <w:szCs w:val="20"/>
              </w:rPr>
              <w:t xml:space="preserve">, Тинина Е.В., Трунина О.Е., </w:t>
            </w:r>
            <w:bookmarkEnd w:id="0"/>
            <w:r w:rsidRPr="00D43EFA">
              <w:rPr>
                <w:rFonts w:ascii="Times New Roman" w:hAnsi="Times New Roman"/>
                <w:sz w:val="20"/>
                <w:szCs w:val="20"/>
              </w:rPr>
              <w:t>Терехова О.А.Физика. Физика твердого тела. Яде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ная физика. Методические указания и контрольные задания для студентов технических направл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е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ний и специальностей заочной формы обучения, Аудиторная контрольная работа,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2E447A" w:rsidRDefault="009F2F49" w:rsidP="00A453CA">
            <w:pPr>
              <w:pStyle w:val="Header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Компьютерный практикум по дисциплине «Прикладная физика, часть 1»: /составитель Мел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ь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ник Г.И. – Рязань: Рязанский институт (филиал) ФГБОУ ВПО «Московский государственный м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а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шиностр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оительный университет (МАМИ)», </w:t>
            </w:r>
            <w:r w:rsidRPr="002E447A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D43EFA" w:rsidRDefault="009F2F49" w:rsidP="00A45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«Поляризация»,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D43EFA" w:rsidRDefault="009F2F49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Г.И.Методические указания к практическим занятиям по физике с 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пользованием  </w:t>
            </w:r>
            <w:r w:rsidRPr="00D43EFA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 (Часть 1),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D43EFA" w:rsidRDefault="009F2F49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«Интерференция»,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Default="009F2F49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Мельник Г.И.,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Тинина Е.В.,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Трунина О.Е.Методические указания к лабораторным работам по теме «Дифракция»,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2F49" w:rsidRPr="000973E3" w:rsidRDefault="009F2F49" w:rsidP="000973E3">
            <w:pPr>
              <w:tabs>
                <w:tab w:val="left" w:pos="567"/>
              </w:tabs>
              <w:ind w:right="-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Мельник, Г.И. Интерференция. Лабораторный практикум по физике / Г.И. Мельник, Е.В. Тин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на,  О.Е. Трунина. –  Рязань:  Рязанский  институт  (филиал) Московского политехнического ун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верситета,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2F49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Pr="0051117E" w:rsidRDefault="009F2F49" w:rsidP="005626D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117E">
              <w:rPr>
                <w:rFonts w:ascii="Times New Roman" w:hAnsi="Times New Roman"/>
                <w:sz w:val="18"/>
                <w:szCs w:val="20"/>
                <w:lang w:eastAsia="ru-RU"/>
              </w:rPr>
              <w:t>Химия</w:t>
            </w:r>
          </w:p>
          <w:p w:rsidR="009F2F49" w:rsidRPr="002A08D1" w:rsidRDefault="009F2F49" w:rsidP="005626D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F49" w:rsidRDefault="009F2F4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9F2F49" w:rsidRPr="00344AAE" w:rsidRDefault="009F2F4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Pr="00C142AA" w:rsidRDefault="009F2F49" w:rsidP="000A2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Яковлев А.И., Лызлова М.В., Воробьева Е.В. Химия.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Методические указания по выполнению самостоятельной работы студентов - бакалавров  всех форм обучения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9F2F49" w:rsidRPr="00D43EFA" w:rsidRDefault="009F2F4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Воробьева Е.В.Методические указания для выполнения лабораторных работ по дисциплине «Химия» с использованием УЛК,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2F49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Pr="009874A1" w:rsidRDefault="009F2F4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Численные методы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F49" w:rsidRPr="00405AAD" w:rsidRDefault="009F2F4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08.03.01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Pr="00D43EFA" w:rsidRDefault="009F2F49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. Сивиркина А.С., Коняева Е.И. Численные методы математики: Учеб. - метод. пос</w:t>
            </w:r>
            <w:r>
              <w:rPr>
                <w:rFonts w:ascii="Times New Roman" w:hAnsi="Times New Roman"/>
                <w:sz w:val="20"/>
                <w:szCs w:val="20"/>
              </w:rPr>
              <w:t>обие. - Рязань: РИ (филиал) МГОУ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 xml:space="preserve"> имени В.С. Черномырдина, 2012.</w:t>
            </w:r>
          </w:p>
        </w:tc>
      </w:tr>
      <w:tr w:rsidR="009F2F49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Pr="00344AAE" w:rsidRDefault="009F2F49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2F49" w:rsidRDefault="009F2F4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  <w:p w:rsidR="009F2F49" w:rsidRPr="00344AAE" w:rsidRDefault="009F2F49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F49" w:rsidRDefault="009F2F49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Гальченко С.В., Воробьева Е.В., Яковлев А.И.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указания к проведению практич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ских занятий с использованием компьютерных технологий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8D1">
              <w:rPr>
                <w:rFonts w:ascii="Times New Roman" w:hAnsi="Times New Roman"/>
                <w:color w:val="000000"/>
                <w:sz w:val="20"/>
                <w:szCs w:val="20"/>
              </w:rPr>
              <w:t>по дисциплине «Экология»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2013</w:t>
            </w:r>
          </w:p>
          <w:p w:rsidR="009F2F49" w:rsidRDefault="009F2F49" w:rsidP="002A08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Гальченко С.В., Воробьева Е.В. Оценка экологического состояния атмосферного воздуха.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тодические указания для подготовки к семинарским занятиям и выполнению практических работ, 2014.</w:t>
            </w:r>
          </w:p>
          <w:p w:rsidR="009F2F49" w:rsidRPr="00FF5F54" w:rsidRDefault="009F2F49" w:rsidP="00FF5F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Воробьева Е.В., Гальченко С.В.Экология.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Методические указания для самостоятельной работы и контроля знаний студентов-бакалавров всех форм обучения 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по дисциплине «Экология» – Р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>я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зань: </w:t>
            </w:r>
            <w:r w:rsidRPr="000A25C0">
              <w:rPr>
                <w:rFonts w:ascii="Times New Roman" w:hAnsi="Times New Roman"/>
                <w:color w:val="000000"/>
                <w:sz w:val="20"/>
                <w:szCs w:val="20"/>
              </w:rPr>
              <w:t>РИ (ф) Университета машиностроения,</w:t>
            </w:r>
            <w:r w:rsidRPr="000A25C0">
              <w:rPr>
                <w:rFonts w:ascii="Times New Roman" w:hAnsi="Times New Roman"/>
                <w:sz w:val="20"/>
                <w:szCs w:val="20"/>
              </w:rPr>
              <w:t xml:space="preserve"> 2014. </w:t>
            </w:r>
          </w:p>
        </w:tc>
      </w:tr>
    </w:tbl>
    <w:p w:rsidR="009F2F49" w:rsidRPr="00DE26A9" w:rsidRDefault="009F2F49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F2F49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49" w:rsidRDefault="009F2F49" w:rsidP="002376A6">
      <w:pPr>
        <w:spacing w:after="0" w:line="240" w:lineRule="auto"/>
      </w:pPr>
      <w:r>
        <w:separator/>
      </w:r>
    </w:p>
  </w:endnote>
  <w:endnote w:type="continuationSeparator" w:id="0">
    <w:p w:rsidR="009F2F49" w:rsidRDefault="009F2F49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49" w:rsidRDefault="009F2F49" w:rsidP="002376A6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49" w:rsidRDefault="009F2F49" w:rsidP="002376A6">
      <w:pPr>
        <w:spacing w:after="0" w:line="240" w:lineRule="auto"/>
      </w:pPr>
      <w:r>
        <w:separator/>
      </w:r>
    </w:p>
  </w:footnote>
  <w:footnote w:type="continuationSeparator" w:id="0">
    <w:p w:rsidR="009F2F49" w:rsidRDefault="009F2F49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49" w:rsidRDefault="009F2F49" w:rsidP="00C61786">
    <w:pPr>
      <w:pStyle w:val="Header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A3B0C"/>
    <w:rsid w:val="000B1157"/>
    <w:rsid w:val="000B1224"/>
    <w:rsid w:val="000C2CE5"/>
    <w:rsid w:val="000D76D2"/>
    <w:rsid w:val="000E2ACA"/>
    <w:rsid w:val="000E2E61"/>
    <w:rsid w:val="000E4A53"/>
    <w:rsid w:val="000E60ED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70F79"/>
    <w:rsid w:val="001753FF"/>
    <w:rsid w:val="00184E20"/>
    <w:rsid w:val="0018691D"/>
    <w:rsid w:val="00192088"/>
    <w:rsid w:val="00193B04"/>
    <w:rsid w:val="00194A04"/>
    <w:rsid w:val="001A5CAD"/>
    <w:rsid w:val="001C3409"/>
    <w:rsid w:val="001D2995"/>
    <w:rsid w:val="001D572A"/>
    <w:rsid w:val="001E1022"/>
    <w:rsid w:val="001F0DF7"/>
    <w:rsid w:val="00200891"/>
    <w:rsid w:val="00204B39"/>
    <w:rsid w:val="0021288A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71B3"/>
    <w:rsid w:val="00304E4C"/>
    <w:rsid w:val="00306FD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117E"/>
    <w:rsid w:val="00513BE9"/>
    <w:rsid w:val="00517B50"/>
    <w:rsid w:val="00525D67"/>
    <w:rsid w:val="005425F5"/>
    <w:rsid w:val="005428E4"/>
    <w:rsid w:val="005626DF"/>
    <w:rsid w:val="00564C4B"/>
    <w:rsid w:val="0057611C"/>
    <w:rsid w:val="00585E40"/>
    <w:rsid w:val="005D17E7"/>
    <w:rsid w:val="005D51E7"/>
    <w:rsid w:val="005E66B8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2F49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FDE"/>
    <w:rsid w:val="00B53235"/>
    <w:rsid w:val="00B56C42"/>
    <w:rsid w:val="00B664BC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32B9"/>
    <w:rsid w:val="00CC3707"/>
    <w:rsid w:val="00CC55DD"/>
    <w:rsid w:val="00CC5AB7"/>
    <w:rsid w:val="00CD2D05"/>
    <w:rsid w:val="00CE07FA"/>
    <w:rsid w:val="00CE4C4B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8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6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table" w:styleId="TableGrid">
    <w:name w:val="Table Grid"/>
    <w:basedOn w:val="TableNormal"/>
    <w:uiPriority w:val="99"/>
    <w:locked/>
    <w:rsid w:val="00A453C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7FEF"/>
    <w:rPr>
      <w:rFonts w:cs="Times New Roman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1836</TotalTime>
  <Pages>5</Pages>
  <Words>1825</Words>
  <Characters>10406</Characters>
  <Application>Microsoft Office Outlook</Application>
  <DocSecurity>0</DocSecurity>
  <Lines>0</Lines>
  <Paragraphs>0</Paragraphs>
  <ScaleCrop>false</ScaleCrop>
  <Company>Hautamyak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hm2</cp:lastModifiedBy>
  <cp:revision>81</cp:revision>
  <dcterms:created xsi:type="dcterms:W3CDTF">2017-09-26T16:40:00Z</dcterms:created>
  <dcterms:modified xsi:type="dcterms:W3CDTF">2018-01-11T07:37:00Z</dcterms:modified>
</cp:coreProperties>
</file>